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BCD84" w14:textId="7F36ACC3" w:rsidR="00867765" w:rsidRDefault="00867765" w:rsidP="00867765">
      <w:pPr>
        <w:spacing w:after="0" w:line="240" w:lineRule="atLeast"/>
        <w:jc w:val="center"/>
        <w:rPr>
          <w:b/>
          <w:sz w:val="28"/>
          <w:szCs w:val="28"/>
          <w:u w:val="single"/>
        </w:rPr>
      </w:pPr>
      <w:r w:rsidRPr="000C3E49">
        <w:rPr>
          <w:b/>
          <w:sz w:val="28"/>
          <w:szCs w:val="28"/>
          <w:u w:val="single"/>
        </w:rPr>
        <w:t>Programma di Scienze Naturali</w:t>
      </w:r>
    </w:p>
    <w:p w14:paraId="6F8EBF28" w14:textId="77777777" w:rsidR="006C4A3F" w:rsidRPr="000C3E49" w:rsidRDefault="006C4A3F" w:rsidP="00867765">
      <w:pPr>
        <w:spacing w:after="0" w:line="240" w:lineRule="atLeast"/>
        <w:jc w:val="center"/>
        <w:rPr>
          <w:b/>
          <w:sz w:val="28"/>
          <w:szCs w:val="28"/>
          <w:u w:val="single"/>
        </w:rPr>
      </w:pPr>
    </w:p>
    <w:p w14:paraId="14EBCD85" w14:textId="2D90BB60" w:rsidR="00867765" w:rsidRPr="000C3E49" w:rsidRDefault="00DB7CAD" w:rsidP="00867765">
      <w:pPr>
        <w:spacing w:after="0" w:line="240" w:lineRule="atLeast"/>
        <w:jc w:val="center"/>
        <w:rPr>
          <w:b/>
          <w:sz w:val="28"/>
          <w:szCs w:val="28"/>
        </w:rPr>
      </w:pPr>
      <w:r w:rsidRPr="000C3E49">
        <w:rPr>
          <w:b/>
          <w:sz w:val="28"/>
          <w:szCs w:val="28"/>
        </w:rPr>
        <w:t>Classe I</w:t>
      </w:r>
      <w:r w:rsidR="00041F2B">
        <w:rPr>
          <w:b/>
          <w:sz w:val="28"/>
          <w:szCs w:val="28"/>
        </w:rPr>
        <w:t xml:space="preserve">II sez. </w:t>
      </w:r>
      <w:r w:rsidR="008A387C">
        <w:rPr>
          <w:b/>
          <w:sz w:val="28"/>
          <w:szCs w:val="28"/>
        </w:rPr>
        <w:t>B</w:t>
      </w:r>
      <w:r w:rsidR="00041F2B">
        <w:rPr>
          <w:b/>
          <w:sz w:val="28"/>
          <w:szCs w:val="28"/>
        </w:rPr>
        <w:t xml:space="preserve"> Liceo Scientifico</w:t>
      </w:r>
    </w:p>
    <w:p w14:paraId="14EBCD86" w14:textId="1A924F2C" w:rsidR="00867765" w:rsidRPr="000C3E49" w:rsidRDefault="00867765" w:rsidP="00867765">
      <w:pPr>
        <w:spacing w:after="0" w:line="240" w:lineRule="atLeast"/>
        <w:jc w:val="center"/>
        <w:rPr>
          <w:b/>
          <w:sz w:val="28"/>
          <w:szCs w:val="28"/>
        </w:rPr>
      </w:pPr>
      <w:r w:rsidRPr="000C3E49">
        <w:rPr>
          <w:b/>
          <w:sz w:val="28"/>
          <w:szCs w:val="28"/>
        </w:rPr>
        <w:t>Prof.</w:t>
      </w:r>
      <w:r w:rsidR="008A618A">
        <w:rPr>
          <w:b/>
          <w:sz w:val="28"/>
          <w:szCs w:val="28"/>
        </w:rPr>
        <w:t>ssa Di Toppa Alessandra</w:t>
      </w:r>
    </w:p>
    <w:p w14:paraId="14EBCD87" w14:textId="5611462A" w:rsidR="00867765" w:rsidRPr="000C3E49" w:rsidRDefault="00526D13" w:rsidP="00867765">
      <w:pPr>
        <w:spacing w:after="0" w:line="240" w:lineRule="atLeast"/>
        <w:jc w:val="center"/>
        <w:rPr>
          <w:b/>
          <w:sz w:val="28"/>
          <w:szCs w:val="28"/>
        </w:rPr>
      </w:pPr>
      <w:proofErr w:type="spellStart"/>
      <w:r>
        <w:rPr>
          <w:b/>
          <w:sz w:val="28"/>
          <w:szCs w:val="28"/>
        </w:rPr>
        <w:t>a.s.</w:t>
      </w:r>
      <w:proofErr w:type="spellEnd"/>
      <w:r>
        <w:rPr>
          <w:b/>
          <w:sz w:val="28"/>
          <w:szCs w:val="28"/>
        </w:rPr>
        <w:t xml:space="preserve"> 20</w:t>
      </w:r>
      <w:r w:rsidR="008A618A">
        <w:rPr>
          <w:b/>
          <w:sz w:val="28"/>
          <w:szCs w:val="28"/>
        </w:rPr>
        <w:t>2</w:t>
      </w:r>
      <w:r w:rsidR="00A666CD">
        <w:rPr>
          <w:b/>
          <w:sz w:val="28"/>
          <w:szCs w:val="28"/>
        </w:rPr>
        <w:t>4</w:t>
      </w:r>
      <w:r>
        <w:rPr>
          <w:b/>
          <w:sz w:val="28"/>
          <w:szCs w:val="28"/>
        </w:rPr>
        <w:t>/202</w:t>
      </w:r>
      <w:r w:rsidR="00A666CD">
        <w:rPr>
          <w:b/>
          <w:sz w:val="28"/>
          <w:szCs w:val="28"/>
        </w:rPr>
        <w:t>5</w:t>
      </w:r>
    </w:p>
    <w:p w14:paraId="14EBCD88" w14:textId="77777777" w:rsidR="00867765" w:rsidRPr="000C3E49" w:rsidRDefault="00867765" w:rsidP="00867765">
      <w:pPr>
        <w:spacing w:after="0" w:line="240" w:lineRule="atLeast"/>
        <w:jc w:val="center"/>
        <w:rPr>
          <w:sz w:val="28"/>
          <w:szCs w:val="28"/>
        </w:rPr>
      </w:pPr>
    </w:p>
    <w:p w14:paraId="14EBCD89" w14:textId="77777777" w:rsidR="00867765" w:rsidRDefault="00867765" w:rsidP="00867765">
      <w:pPr>
        <w:spacing w:after="0" w:line="240" w:lineRule="atLeast"/>
        <w:jc w:val="center"/>
        <w:rPr>
          <w:sz w:val="18"/>
          <w:szCs w:val="18"/>
        </w:rPr>
      </w:pPr>
    </w:p>
    <w:p w14:paraId="14EBCD8A" w14:textId="77777777" w:rsidR="00867765" w:rsidRPr="00673E17" w:rsidRDefault="00867765" w:rsidP="00867765">
      <w:pPr>
        <w:spacing w:after="0" w:line="240" w:lineRule="atLeast"/>
        <w:rPr>
          <w:bCs/>
          <w:sz w:val="24"/>
          <w:szCs w:val="24"/>
        </w:rPr>
      </w:pPr>
      <w:r w:rsidRPr="00673E17">
        <w:rPr>
          <w:b/>
          <w:sz w:val="24"/>
          <w:szCs w:val="24"/>
          <w:u w:val="single"/>
        </w:rPr>
        <w:t xml:space="preserve">CHIMICA: </w:t>
      </w:r>
      <w:r w:rsidR="005B69BA" w:rsidRPr="00673E17">
        <w:rPr>
          <w:b/>
          <w:sz w:val="24"/>
          <w:szCs w:val="24"/>
          <w:u w:val="single"/>
        </w:rPr>
        <w:t xml:space="preserve">                                                                                                                                                                                 </w:t>
      </w:r>
    </w:p>
    <w:p w14:paraId="14EBCD8B" w14:textId="77777777" w:rsidR="0020489F" w:rsidRPr="00673E17" w:rsidRDefault="0020489F" w:rsidP="0020489F">
      <w:pPr>
        <w:spacing w:after="0" w:line="240" w:lineRule="atLeast"/>
        <w:rPr>
          <w:bCs/>
          <w:sz w:val="24"/>
          <w:szCs w:val="24"/>
        </w:rPr>
      </w:pPr>
      <w:r w:rsidRPr="00673E17">
        <w:rPr>
          <w:bCs/>
          <w:sz w:val="24"/>
          <w:szCs w:val="24"/>
        </w:rPr>
        <w:t xml:space="preserve">                                                                                                                                    </w:t>
      </w:r>
    </w:p>
    <w:p w14:paraId="14EBCD8C" w14:textId="09259141" w:rsidR="00755877" w:rsidRPr="00673E17" w:rsidRDefault="00C446BC" w:rsidP="000C3E49">
      <w:pPr>
        <w:spacing w:after="0" w:line="240" w:lineRule="atLeast"/>
        <w:rPr>
          <w:bCs/>
          <w:sz w:val="24"/>
          <w:szCs w:val="24"/>
          <w:u w:val="single"/>
        </w:rPr>
      </w:pPr>
      <w:r w:rsidRPr="00673E17">
        <w:rPr>
          <w:bCs/>
          <w:sz w:val="24"/>
          <w:szCs w:val="24"/>
        </w:rPr>
        <w:t>Modulo 1</w:t>
      </w:r>
      <w:r w:rsidR="005B71D1" w:rsidRPr="00673E17">
        <w:rPr>
          <w:bCs/>
          <w:sz w:val="24"/>
          <w:szCs w:val="24"/>
        </w:rPr>
        <w:t>.</w:t>
      </w:r>
      <w:r w:rsidR="00A24795">
        <w:rPr>
          <w:bCs/>
          <w:sz w:val="24"/>
          <w:szCs w:val="24"/>
        </w:rPr>
        <w:t xml:space="preserve"> </w:t>
      </w:r>
      <w:r w:rsidR="00410E29" w:rsidRPr="00673E17">
        <w:rPr>
          <w:bCs/>
          <w:sz w:val="24"/>
          <w:szCs w:val="24"/>
        </w:rPr>
        <w:t xml:space="preserve"> </w:t>
      </w:r>
      <w:r w:rsidR="002D64FF" w:rsidRPr="00673E17">
        <w:rPr>
          <w:bCs/>
          <w:sz w:val="24"/>
          <w:szCs w:val="24"/>
          <w:u w:val="single"/>
        </w:rPr>
        <w:t>La s</w:t>
      </w:r>
      <w:r w:rsidR="00410E29" w:rsidRPr="00673E17">
        <w:rPr>
          <w:bCs/>
          <w:sz w:val="24"/>
          <w:szCs w:val="24"/>
          <w:u w:val="single"/>
        </w:rPr>
        <w:t>truttura dell’atomo</w:t>
      </w:r>
      <w:r w:rsidR="002D64FF" w:rsidRPr="00673E17">
        <w:rPr>
          <w:bCs/>
          <w:sz w:val="24"/>
          <w:szCs w:val="24"/>
          <w:u w:val="single"/>
        </w:rPr>
        <w:t>: il modello quanto-meccanico</w:t>
      </w:r>
      <w:r w:rsidR="00410E29" w:rsidRPr="00673E17">
        <w:rPr>
          <w:bCs/>
          <w:sz w:val="24"/>
          <w:szCs w:val="24"/>
          <w:u w:val="single"/>
        </w:rPr>
        <w:t xml:space="preserve">                                                                                                                                                                                         </w:t>
      </w:r>
      <w:r w:rsidR="00410E29" w:rsidRPr="00673E17">
        <w:rPr>
          <w:bCs/>
          <w:sz w:val="24"/>
          <w:szCs w:val="24"/>
        </w:rPr>
        <w:t xml:space="preserve"> </w:t>
      </w:r>
      <w:r w:rsidR="00755877" w:rsidRPr="00673E17">
        <w:rPr>
          <w:bCs/>
          <w:sz w:val="24"/>
          <w:szCs w:val="24"/>
        </w:rPr>
        <w:t>L’atomo di Bohr. La doppia natura dell’elettrone. Cenni di meccanica quantistica: il principio di indeterminazione di Heisenberg.</w:t>
      </w:r>
      <w:r w:rsidR="00A71F3C" w:rsidRPr="00673E17">
        <w:rPr>
          <w:bCs/>
          <w:sz w:val="24"/>
          <w:szCs w:val="24"/>
        </w:rPr>
        <w:t xml:space="preserve"> La densità elettronica ed il concetto di orbitale. </w:t>
      </w:r>
      <w:r w:rsidR="00755877" w:rsidRPr="00673E17">
        <w:rPr>
          <w:bCs/>
          <w:sz w:val="24"/>
          <w:szCs w:val="24"/>
        </w:rPr>
        <w:t xml:space="preserve"> I numeri quantici. </w:t>
      </w:r>
      <w:r w:rsidR="00DB7CAD" w:rsidRPr="00673E17">
        <w:rPr>
          <w:bCs/>
          <w:sz w:val="24"/>
          <w:szCs w:val="24"/>
        </w:rPr>
        <w:t>Gli</w:t>
      </w:r>
      <w:r w:rsidR="00A71F3C" w:rsidRPr="00673E17">
        <w:rPr>
          <w:bCs/>
          <w:sz w:val="24"/>
          <w:szCs w:val="24"/>
        </w:rPr>
        <w:t xml:space="preserve"> orbitali s, p, d, f.</w:t>
      </w:r>
      <w:r w:rsidR="00506598" w:rsidRPr="00673E17">
        <w:rPr>
          <w:bCs/>
          <w:sz w:val="24"/>
          <w:szCs w:val="24"/>
        </w:rPr>
        <w:t xml:space="preserve"> Lo spin dell’elettrone e i</w:t>
      </w:r>
      <w:r w:rsidR="00755877" w:rsidRPr="00673E17">
        <w:rPr>
          <w:bCs/>
          <w:sz w:val="24"/>
          <w:szCs w:val="24"/>
        </w:rPr>
        <w:t>l principio di esclusion</w:t>
      </w:r>
      <w:r w:rsidR="00506598" w:rsidRPr="00673E17">
        <w:rPr>
          <w:bCs/>
          <w:sz w:val="24"/>
          <w:szCs w:val="24"/>
        </w:rPr>
        <w:t>e di Pauli. L’energia degli</w:t>
      </w:r>
      <w:r w:rsidR="00755877" w:rsidRPr="00673E17">
        <w:rPr>
          <w:bCs/>
          <w:sz w:val="24"/>
          <w:szCs w:val="24"/>
        </w:rPr>
        <w:t xml:space="preserve"> orbitali. </w:t>
      </w:r>
      <w:r w:rsidR="00506598" w:rsidRPr="00673E17">
        <w:rPr>
          <w:bCs/>
          <w:sz w:val="24"/>
          <w:szCs w:val="24"/>
        </w:rPr>
        <w:t xml:space="preserve"> Sequenza di riempimento degli orbitali. Regola di Hund. </w:t>
      </w:r>
      <w:r w:rsidR="00755877" w:rsidRPr="00673E17">
        <w:rPr>
          <w:bCs/>
          <w:sz w:val="24"/>
          <w:szCs w:val="24"/>
        </w:rPr>
        <w:t xml:space="preserve">La configurazione elettronica degli elementi.                                   </w:t>
      </w:r>
    </w:p>
    <w:p w14:paraId="14EBCD8D" w14:textId="77777777" w:rsidR="00755877" w:rsidRPr="00673E17" w:rsidRDefault="00755877" w:rsidP="00755877">
      <w:pPr>
        <w:spacing w:after="0" w:line="240" w:lineRule="atLeast"/>
        <w:rPr>
          <w:bCs/>
          <w:sz w:val="24"/>
          <w:szCs w:val="24"/>
        </w:rPr>
      </w:pPr>
    </w:p>
    <w:p w14:paraId="14EBCD8E" w14:textId="1390379A" w:rsidR="00755877" w:rsidRPr="00673E17" w:rsidRDefault="00755877" w:rsidP="00755877">
      <w:pPr>
        <w:spacing w:after="0" w:line="240" w:lineRule="atLeast"/>
        <w:rPr>
          <w:bCs/>
          <w:sz w:val="24"/>
          <w:szCs w:val="24"/>
        </w:rPr>
      </w:pPr>
      <w:r w:rsidRPr="00673E17">
        <w:rPr>
          <w:bCs/>
          <w:sz w:val="24"/>
          <w:szCs w:val="24"/>
        </w:rPr>
        <w:t>Modulo</w:t>
      </w:r>
      <w:r w:rsidR="00C647CA" w:rsidRPr="00673E17">
        <w:rPr>
          <w:bCs/>
          <w:sz w:val="24"/>
          <w:szCs w:val="24"/>
        </w:rPr>
        <w:t xml:space="preserve"> 2</w:t>
      </w:r>
      <w:r w:rsidR="005B71D1" w:rsidRPr="00673E17">
        <w:rPr>
          <w:bCs/>
          <w:sz w:val="24"/>
          <w:szCs w:val="24"/>
        </w:rPr>
        <w:t>.</w:t>
      </w:r>
      <w:r w:rsidRPr="00673E17">
        <w:rPr>
          <w:bCs/>
          <w:sz w:val="24"/>
          <w:szCs w:val="24"/>
        </w:rPr>
        <w:t xml:space="preserve"> </w:t>
      </w:r>
      <w:r w:rsidRPr="00673E17">
        <w:rPr>
          <w:bCs/>
          <w:sz w:val="24"/>
          <w:szCs w:val="24"/>
          <w:u w:val="single"/>
        </w:rPr>
        <w:t xml:space="preserve"> Il sistema periodico                                                                                                                                                                     </w:t>
      </w:r>
      <w:r w:rsidRPr="00673E17">
        <w:rPr>
          <w:bCs/>
          <w:sz w:val="24"/>
          <w:szCs w:val="24"/>
        </w:rPr>
        <w:t>La classificazione degli elementi. Il sistema periodico di Mendeleev. La moderna tavola periodica.</w:t>
      </w:r>
      <w:r w:rsidR="00C446BC" w:rsidRPr="00673E17">
        <w:rPr>
          <w:bCs/>
          <w:sz w:val="24"/>
          <w:szCs w:val="24"/>
        </w:rPr>
        <w:t xml:space="preserve"> I simboli di Lewis.</w:t>
      </w:r>
      <w:r w:rsidRPr="00673E17">
        <w:rPr>
          <w:bCs/>
          <w:sz w:val="24"/>
          <w:szCs w:val="24"/>
        </w:rPr>
        <w:t xml:space="preserve"> Le</w:t>
      </w:r>
      <w:r w:rsidR="008A618A">
        <w:rPr>
          <w:bCs/>
          <w:sz w:val="24"/>
          <w:szCs w:val="24"/>
        </w:rPr>
        <w:t xml:space="preserve"> </w:t>
      </w:r>
      <w:r w:rsidRPr="00673E17">
        <w:rPr>
          <w:bCs/>
          <w:sz w:val="24"/>
          <w:szCs w:val="24"/>
        </w:rPr>
        <w:t xml:space="preserve">proprietà periodiche degli elementi: raggio atomico, energia di ionizzazione, affinità elettronica, elettronegatività. Metalli, non metalli e semimetalli: caratteristiche generali. </w:t>
      </w:r>
      <w:r w:rsidR="00410E29" w:rsidRPr="00673E17">
        <w:rPr>
          <w:bCs/>
          <w:sz w:val="24"/>
          <w:szCs w:val="24"/>
        </w:rPr>
        <w:t xml:space="preserve">      </w:t>
      </w:r>
      <w:r w:rsidRPr="00673E17">
        <w:rPr>
          <w:bCs/>
          <w:sz w:val="24"/>
          <w:szCs w:val="24"/>
        </w:rPr>
        <w:t xml:space="preserve">                                                                                           </w:t>
      </w:r>
    </w:p>
    <w:p w14:paraId="14EBCD8F" w14:textId="77777777" w:rsidR="00755877" w:rsidRPr="00673E17" w:rsidRDefault="00755877" w:rsidP="00755877">
      <w:pPr>
        <w:spacing w:after="0" w:line="240" w:lineRule="atLeast"/>
        <w:rPr>
          <w:bCs/>
          <w:sz w:val="24"/>
          <w:szCs w:val="24"/>
        </w:rPr>
      </w:pPr>
    </w:p>
    <w:p w14:paraId="14EBCD90" w14:textId="1EB1B8D5" w:rsidR="00C647CA" w:rsidRPr="00673E17" w:rsidRDefault="005B71D1" w:rsidP="00755877">
      <w:pPr>
        <w:spacing w:after="0" w:line="240" w:lineRule="atLeast"/>
        <w:rPr>
          <w:bCs/>
          <w:sz w:val="24"/>
          <w:szCs w:val="24"/>
        </w:rPr>
      </w:pPr>
      <w:r w:rsidRPr="00673E17">
        <w:rPr>
          <w:bCs/>
          <w:sz w:val="24"/>
          <w:szCs w:val="24"/>
        </w:rPr>
        <w:t>Modulo 3.</w:t>
      </w:r>
      <w:r w:rsidR="00A24795">
        <w:rPr>
          <w:bCs/>
          <w:sz w:val="24"/>
          <w:szCs w:val="24"/>
        </w:rPr>
        <w:t xml:space="preserve"> </w:t>
      </w:r>
      <w:r w:rsidR="00C647CA" w:rsidRPr="00673E17">
        <w:rPr>
          <w:bCs/>
          <w:sz w:val="24"/>
          <w:szCs w:val="24"/>
        </w:rPr>
        <w:t xml:space="preserve"> </w:t>
      </w:r>
      <w:r w:rsidR="00C647CA" w:rsidRPr="00673E17">
        <w:rPr>
          <w:bCs/>
          <w:sz w:val="24"/>
          <w:szCs w:val="24"/>
          <w:u w:val="single"/>
        </w:rPr>
        <w:t xml:space="preserve">I legami chimici e le nuove teorie del legame chimico                                                                                                                                                                                                                                                                 </w:t>
      </w:r>
      <w:r w:rsidR="00C647CA" w:rsidRPr="00673E17">
        <w:rPr>
          <w:bCs/>
          <w:sz w:val="24"/>
          <w:szCs w:val="24"/>
        </w:rPr>
        <w:t>Natura ed origine del legame chimico. I gas nobili e la regola dell’ottetto. Il legame covalente; il legame covalente puro e polare. Il legame ionico. Struttura dei composti ionici. Il legame metallico. La forma delle molecole. La teoria VSEPR. Il legame chimico secondo la teoria del legame di valenza. Le molecole biatomiche secondo la teoria del legame di valenza. L’ibridazione degli orbitali atomici. L’ibridazione del carbonio.</w:t>
      </w:r>
    </w:p>
    <w:p w14:paraId="14EBCD91" w14:textId="77777777" w:rsidR="00C647CA" w:rsidRPr="00673E17" w:rsidRDefault="00C647CA" w:rsidP="00755877">
      <w:pPr>
        <w:spacing w:after="0" w:line="240" w:lineRule="atLeast"/>
        <w:rPr>
          <w:bCs/>
          <w:sz w:val="24"/>
          <w:szCs w:val="24"/>
        </w:rPr>
      </w:pPr>
    </w:p>
    <w:p w14:paraId="14EBCD92" w14:textId="77777777" w:rsidR="00C647CA" w:rsidRPr="00673E17" w:rsidRDefault="005B71D1" w:rsidP="00755877">
      <w:pPr>
        <w:spacing w:after="0" w:line="240" w:lineRule="atLeast"/>
        <w:rPr>
          <w:bCs/>
          <w:sz w:val="24"/>
          <w:szCs w:val="24"/>
          <w:u w:val="single"/>
        </w:rPr>
      </w:pPr>
      <w:r w:rsidRPr="00673E17">
        <w:rPr>
          <w:bCs/>
          <w:sz w:val="24"/>
          <w:szCs w:val="24"/>
        </w:rPr>
        <w:t>Modulo 4.</w:t>
      </w:r>
      <w:r w:rsidR="00A24795">
        <w:rPr>
          <w:bCs/>
          <w:sz w:val="24"/>
          <w:szCs w:val="24"/>
        </w:rPr>
        <w:t xml:space="preserve"> </w:t>
      </w:r>
      <w:r w:rsidR="00C647CA" w:rsidRPr="00673E17">
        <w:rPr>
          <w:bCs/>
          <w:sz w:val="24"/>
          <w:szCs w:val="24"/>
        </w:rPr>
        <w:t xml:space="preserve"> </w:t>
      </w:r>
      <w:r w:rsidRPr="00673E17">
        <w:rPr>
          <w:bCs/>
          <w:sz w:val="24"/>
          <w:szCs w:val="24"/>
          <w:u w:val="single"/>
        </w:rPr>
        <w:t>Le forze intermolecolari</w:t>
      </w:r>
    </w:p>
    <w:p w14:paraId="14EBCD93" w14:textId="77777777" w:rsidR="005B71D1" w:rsidRPr="00673E17" w:rsidRDefault="005B71D1" w:rsidP="00755877">
      <w:pPr>
        <w:spacing w:after="0" w:line="240" w:lineRule="atLeast"/>
        <w:rPr>
          <w:bCs/>
          <w:sz w:val="24"/>
          <w:szCs w:val="24"/>
        </w:rPr>
      </w:pPr>
      <w:r w:rsidRPr="00673E17">
        <w:rPr>
          <w:bCs/>
          <w:sz w:val="24"/>
          <w:szCs w:val="24"/>
        </w:rPr>
        <w:t>Le attrazioni tra le molecole. Molecole polari e non polari. Le forze dipolo-dipolo e di London. Il legame ad idrogeno.</w:t>
      </w:r>
    </w:p>
    <w:p w14:paraId="14EBCD94" w14:textId="77777777" w:rsidR="005B71D1" w:rsidRPr="00673E17" w:rsidRDefault="005B71D1" w:rsidP="00755877">
      <w:pPr>
        <w:spacing w:after="0" w:line="240" w:lineRule="atLeast"/>
        <w:rPr>
          <w:bCs/>
          <w:sz w:val="24"/>
          <w:szCs w:val="24"/>
        </w:rPr>
      </w:pPr>
    </w:p>
    <w:p w14:paraId="14EBCD95" w14:textId="30FACF0A" w:rsidR="005B71D1" w:rsidRDefault="005B71D1" w:rsidP="00755877">
      <w:pPr>
        <w:spacing w:after="0" w:line="240" w:lineRule="atLeast"/>
        <w:rPr>
          <w:bCs/>
          <w:sz w:val="24"/>
          <w:szCs w:val="24"/>
        </w:rPr>
      </w:pPr>
      <w:r w:rsidRPr="00673E17">
        <w:rPr>
          <w:bCs/>
          <w:sz w:val="24"/>
          <w:szCs w:val="24"/>
        </w:rPr>
        <w:t>Modulo 5.</w:t>
      </w:r>
      <w:r w:rsidR="00A24795">
        <w:rPr>
          <w:bCs/>
          <w:sz w:val="24"/>
          <w:szCs w:val="24"/>
        </w:rPr>
        <w:t xml:space="preserve"> </w:t>
      </w:r>
      <w:r w:rsidRPr="00673E17">
        <w:rPr>
          <w:bCs/>
          <w:sz w:val="24"/>
          <w:szCs w:val="24"/>
        </w:rPr>
        <w:t xml:space="preserve"> </w:t>
      </w:r>
      <w:r w:rsidRPr="00673E17">
        <w:rPr>
          <w:bCs/>
          <w:sz w:val="24"/>
          <w:szCs w:val="24"/>
          <w:u w:val="single"/>
        </w:rPr>
        <w:t xml:space="preserve">Classificazione e nomenclatura dei composti.                                                                                                                </w:t>
      </w:r>
      <w:r w:rsidRPr="00673E17">
        <w:rPr>
          <w:bCs/>
          <w:sz w:val="24"/>
          <w:szCs w:val="24"/>
        </w:rPr>
        <w:t>Generalità sulla nomenclatura dei composti chimici. Il numero di ossidazione. Gli ossidi basici e gli ossidi acidi: nomenclatura e preparazione. Gli idrossidi: nomenclatura e preparazione. Gli ossiacidi: nomenclatura e preparazione. Gli idracidi. Gli idruri. I perossidi. Bilanciamento di una reazione chimica.</w:t>
      </w:r>
    </w:p>
    <w:p w14:paraId="20E590E5" w14:textId="77777777" w:rsidR="008A618A" w:rsidRDefault="008A618A" w:rsidP="00755877">
      <w:pPr>
        <w:spacing w:after="0" w:line="240" w:lineRule="atLeast"/>
        <w:rPr>
          <w:bCs/>
          <w:sz w:val="24"/>
          <w:szCs w:val="24"/>
        </w:rPr>
      </w:pPr>
    </w:p>
    <w:p w14:paraId="369BB93B" w14:textId="77777777" w:rsidR="00347833" w:rsidRPr="008A618A" w:rsidRDefault="00347833" w:rsidP="00755877">
      <w:pPr>
        <w:spacing w:after="0" w:line="240" w:lineRule="atLeast"/>
        <w:rPr>
          <w:bCs/>
          <w:sz w:val="24"/>
          <w:szCs w:val="24"/>
        </w:rPr>
      </w:pPr>
    </w:p>
    <w:p w14:paraId="14EBCD96" w14:textId="77777777" w:rsidR="00DB7CAD" w:rsidRPr="00673E17" w:rsidRDefault="00DB7CAD" w:rsidP="00755877">
      <w:pPr>
        <w:spacing w:after="0" w:line="240" w:lineRule="atLeast"/>
        <w:rPr>
          <w:bCs/>
          <w:sz w:val="24"/>
          <w:szCs w:val="24"/>
        </w:rPr>
      </w:pPr>
    </w:p>
    <w:p w14:paraId="39E66891" w14:textId="77777777" w:rsidR="006C4A3F" w:rsidRDefault="006C4A3F" w:rsidP="00755877">
      <w:pPr>
        <w:spacing w:after="0" w:line="240" w:lineRule="atLeast"/>
        <w:rPr>
          <w:b/>
          <w:sz w:val="24"/>
          <w:szCs w:val="24"/>
          <w:u w:val="single"/>
        </w:rPr>
      </w:pPr>
    </w:p>
    <w:p w14:paraId="413E26CA" w14:textId="77777777" w:rsidR="006C4A3F" w:rsidRDefault="006C4A3F" w:rsidP="00755877">
      <w:pPr>
        <w:spacing w:after="0" w:line="240" w:lineRule="atLeast"/>
        <w:rPr>
          <w:b/>
          <w:sz w:val="24"/>
          <w:szCs w:val="24"/>
          <w:u w:val="single"/>
        </w:rPr>
      </w:pPr>
    </w:p>
    <w:p w14:paraId="14EBCD97" w14:textId="57465BD7" w:rsidR="000C3E49" w:rsidRPr="00673E17" w:rsidRDefault="007850E3" w:rsidP="00755877">
      <w:pPr>
        <w:spacing w:after="0" w:line="240" w:lineRule="atLeast"/>
        <w:rPr>
          <w:bCs/>
          <w:sz w:val="24"/>
          <w:szCs w:val="24"/>
        </w:rPr>
      </w:pPr>
      <w:r w:rsidRPr="00673E17">
        <w:rPr>
          <w:b/>
          <w:sz w:val="24"/>
          <w:szCs w:val="24"/>
          <w:u w:val="single"/>
        </w:rPr>
        <w:t>BIOLOGIA</w:t>
      </w:r>
      <w:r w:rsidRPr="00673E17">
        <w:rPr>
          <w:bCs/>
          <w:sz w:val="24"/>
          <w:szCs w:val="24"/>
        </w:rPr>
        <w:t>:</w:t>
      </w:r>
      <w:r w:rsidR="00410E29" w:rsidRPr="00673E17">
        <w:rPr>
          <w:bCs/>
          <w:sz w:val="24"/>
          <w:szCs w:val="24"/>
        </w:rPr>
        <w:t xml:space="preserve">  </w:t>
      </w:r>
    </w:p>
    <w:p w14:paraId="14EBCD98" w14:textId="77777777" w:rsidR="000C3E49" w:rsidRPr="00673E17" w:rsidRDefault="000C3E49" w:rsidP="00755877">
      <w:pPr>
        <w:spacing w:after="0" w:line="240" w:lineRule="atLeast"/>
        <w:rPr>
          <w:bCs/>
          <w:sz w:val="24"/>
          <w:szCs w:val="24"/>
        </w:rPr>
      </w:pPr>
    </w:p>
    <w:p w14:paraId="14EBCD99" w14:textId="77777777" w:rsidR="00667178" w:rsidRPr="00673E17" w:rsidRDefault="000C3E49" w:rsidP="00755877">
      <w:pPr>
        <w:spacing w:after="0" w:line="240" w:lineRule="atLeast"/>
        <w:rPr>
          <w:bCs/>
          <w:sz w:val="24"/>
          <w:szCs w:val="24"/>
        </w:rPr>
      </w:pPr>
      <w:r w:rsidRPr="00673E17">
        <w:rPr>
          <w:bCs/>
          <w:sz w:val="24"/>
          <w:szCs w:val="24"/>
        </w:rPr>
        <w:t>Modulo 1:</w:t>
      </w:r>
      <w:r w:rsidR="00410E29" w:rsidRPr="00673E17">
        <w:rPr>
          <w:bCs/>
          <w:sz w:val="24"/>
          <w:szCs w:val="24"/>
        </w:rPr>
        <w:t xml:space="preserve"> </w:t>
      </w:r>
      <w:r w:rsidRPr="00673E17">
        <w:rPr>
          <w:bCs/>
          <w:sz w:val="24"/>
          <w:szCs w:val="24"/>
          <w:u w:val="single"/>
        </w:rPr>
        <w:t xml:space="preserve">La divisione e la riproduzione cellulare                                                             </w:t>
      </w:r>
      <w:r w:rsidR="002D5155" w:rsidRPr="00673E17">
        <w:rPr>
          <w:bCs/>
          <w:sz w:val="24"/>
          <w:szCs w:val="24"/>
          <w:u w:val="single"/>
        </w:rPr>
        <w:t xml:space="preserve">                                                                                                                                                                                                                                                            </w:t>
      </w:r>
      <w:r w:rsidR="002D5155" w:rsidRPr="00673E17">
        <w:rPr>
          <w:bCs/>
          <w:sz w:val="24"/>
          <w:szCs w:val="24"/>
        </w:rPr>
        <w:t>La divisione cellulare nei procarioti e negli eucarioti</w:t>
      </w:r>
      <w:r w:rsidR="00C446BC" w:rsidRPr="00673E17">
        <w:rPr>
          <w:bCs/>
          <w:sz w:val="24"/>
          <w:szCs w:val="24"/>
        </w:rPr>
        <w:t>. Il ciclo cellulare. La mitosi e la citodieresi.</w:t>
      </w:r>
      <w:r w:rsidR="002D5155" w:rsidRPr="00673E17">
        <w:rPr>
          <w:bCs/>
          <w:sz w:val="24"/>
          <w:szCs w:val="24"/>
        </w:rPr>
        <w:t xml:space="preserve"> </w:t>
      </w:r>
      <w:r w:rsidR="002D5155" w:rsidRPr="00673E17">
        <w:rPr>
          <w:bCs/>
          <w:sz w:val="24"/>
          <w:szCs w:val="24"/>
        </w:rPr>
        <w:lastRenderedPageBreak/>
        <w:t>Cellule aploidi e cellule diploidi. La me</w:t>
      </w:r>
      <w:r w:rsidR="00C446BC" w:rsidRPr="00673E17">
        <w:rPr>
          <w:bCs/>
          <w:sz w:val="24"/>
          <w:szCs w:val="24"/>
        </w:rPr>
        <w:t>iosi e la produzione di gameti. Il cariotipo e gli errori nella meiosi.</w:t>
      </w:r>
      <w:r w:rsidR="00410E29" w:rsidRPr="00673E17">
        <w:rPr>
          <w:bCs/>
          <w:sz w:val="24"/>
          <w:szCs w:val="24"/>
        </w:rPr>
        <w:t xml:space="preserve">     </w:t>
      </w:r>
      <w:r w:rsidR="00667178" w:rsidRPr="00673E17">
        <w:rPr>
          <w:bCs/>
          <w:sz w:val="24"/>
          <w:szCs w:val="24"/>
        </w:rPr>
        <w:t xml:space="preserve">                                                                                                                                                                                                                                                                    </w:t>
      </w:r>
    </w:p>
    <w:p w14:paraId="14EBCD9A" w14:textId="77777777" w:rsidR="00667178" w:rsidRPr="00673E17" w:rsidRDefault="00667178" w:rsidP="00755877">
      <w:pPr>
        <w:spacing w:after="0" w:line="240" w:lineRule="atLeast"/>
        <w:rPr>
          <w:bCs/>
          <w:sz w:val="24"/>
          <w:szCs w:val="24"/>
        </w:rPr>
      </w:pPr>
    </w:p>
    <w:p w14:paraId="14EBCD9B" w14:textId="209C7727" w:rsidR="00667178" w:rsidRPr="00673E17" w:rsidRDefault="000C3E49" w:rsidP="00667178">
      <w:pPr>
        <w:spacing w:after="0" w:line="240" w:lineRule="atLeast"/>
        <w:rPr>
          <w:bCs/>
          <w:sz w:val="24"/>
          <w:szCs w:val="24"/>
        </w:rPr>
      </w:pPr>
      <w:r w:rsidRPr="00673E17">
        <w:rPr>
          <w:bCs/>
          <w:sz w:val="24"/>
          <w:szCs w:val="24"/>
        </w:rPr>
        <w:t>Modulo 2</w:t>
      </w:r>
      <w:r w:rsidR="00667178" w:rsidRPr="00673E17">
        <w:rPr>
          <w:bCs/>
          <w:sz w:val="24"/>
          <w:szCs w:val="24"/>
        </w:rPr>
        <w:t xml:space="preserve">: </w:t>
      </w:r>
      <w:r w:rsidR="00667178" w:rsidRPr="00673E17">
        <w:rPr>
          <w:bCs/>
          <w:sz w:val="24"/>
          <w:szCs w:val="24"/>
          <w:u w:val="single"/>
        </w:rPr>
        <w:t xml:space="preserve">Struttura e funzione del DNA                                                                                                                                                                                                                                                 </w:t>
      </w:r>
      <w:r w:rsidR="00667178" w:rsidRPr="00673E17">
        <w:rPr>
          <w:bCs/>
          <w:sz w:val="24"/>
          <w:szCs w:val="24"/>
        </w:rPr>
        <w:t>Il ruolo del DNA. La struttura molecolare del DNA; modello di Watson e Crick. La replicazione del DNA.</w:t>
      </w:r>
      <w:r w:rsidR="00347833">
        <w:rPr>
          <w:bCs/>
          <w:sz w:val="24"/>
          <w:szCs w:val="24"/>
        </w:rPr>
        <w:t xml:space="preserve"> </w:t>
      </w:r>
      <w:r w:rsidR="00667178" w:rsidRPr="00673E17">
        <w:rPr>
          <w:bCs/>
          <w:sz w:val="24"/>
          <w:szCs w:val="24"/>
        </w:rPr>
        <w:t>Gli errori durante la replicazione; le mutazioni. La struttura del genoma nei procarioti e negli eucarioti.</w:t>
      </w:r>
      <w:r w:rsidR="00410E29" w:rsidRPr="00673E17">
        <w:rPr>
          <w:bCs/>
          <w:sz w:val="24"/>
          <w:szCs w:val="24"/>
        </w:rPr>
        <w:t xml:space="preserve">     </w:t>
      </w:r>
      <w:r w:rsidR="00667178" w:rsidRPr="00673E17">
        <w:rPr>
          <w:bCs/>
          <w:sz w:val="24"/>
          <w:szCs w:val="24"/>
        </w:rPr>
        <w:t xml:space="preserve">                                    </w:t>
      </w:r>
    </w:p>
    <w:p w14:paraId="14EBCD9C" w14:textId="47F84C70" w:rsidR="00667178" w:rsidRDefault="00667178" w:rsidP="00667178">
      <w:pPr>
        <w:spacing w:after="0" w:line="240" w:lineRule="atLeast"/>
        <w:rPr>
          <w:bCs/>
          <w:sz w:val="24"/>
          <w:szCs w:val="24"/>
        </w:rPr>
      </w:pPr>
    </w:p>
    <w:p w14:paraId="1B9938D6" w14:textId="77777777" w:rsidR="00700DF0" w:rsidRPr="00673E17" w:rsidRDefault="00700DF0" w:rsidP="00667178">
      <w:pPr>
        <w:spacing w:after="0" w:line="240" w:lineRule="atLeast"/>
        <w:rPr>
          <w:bCs/>
          <w:sz w:val="24"/>
          <w:szCs w:val="24"/>
        </w:rPr>
      </w:pPr>
    </w:p>
    <w:p w14:paraId="14EBCD9D" w14:textId="76AED603" w:rsidR="00DB7CAD" w:rsidRPr="00A666CD" w:rsidRDefault="000C3E49" w:rsidP="00673E17">
      <w:pPr>
        <w:spacing w:after="0" w:line="240" w:lineRule="atLeast"/>
        <w:rPr>
          <w:bCs/>
          <w:color w:val="000000" w:themeColor="text1"/>
          <w:sz w:val="24"/>
          <w:szCs w:val="24"/>
        </w:rPr>
      </w:pPr>
      <w:r w:rsidRPr="00A666CD">
        <w:rPr>
          <w:bCs/>
          <w:color w:val="000000" w:themeColor="text1"/>
          <w:sz w:val="24"/>
          <w:szCs w:val="24"/>
        </w:rPr>
        <w:t>Modulo 3</w:t>
      </w:r>
      <w:r w:rsidR="00667178" w:rsidRPr="00A666CD">
        <w:rPr>
          <w:bCs/>
          <w:color w:val="000000" w:themeColor="text1"/>
          <w:sz w:val="24"/>
          <w:szCs w:val="24"/>
        </w:rPr>
        <w:t xml:space="preserve">: </w:t>
      </w:r>
      <w:r w:rsidR="00667178" w:rsidRPr="00A666CD">
        <w:rPr>
          <w:bCs/>
          <w:color w:val="000000" w:themeColor="text1"/>
          <w:sz w:val="24"/>
          <w:szCs w:val="24"/>
          <w:u w:val="single"/>
        </w:rPr>
        <w:t xml:space="preserve">L’espressione genica e la sua regolazione                                                                                                                                                                                                                  </w:t>
      </w:r>
      <w:r w:rsidR="00667178" w:rsidRPr="00A666CD">
        <w:rPr>
          <w:bCs/>
          <w:color w:val="000000" w:themeColor="text1"/>
          <w:sz w:val="24"/>
          <w:szCs w:val="24"/>
        </w:rPr>
        <w:t xml:space="preserve">Il flusso dell’informazione genica, struttura dell’RNA, i vari tipi di RNA. La trascrizione: dal DNA all’mRNA. </w:t>
      </w:r>
      <w:r w:rsidR="00673E17" w:rsidRPr="00A666CD">
        <w:rPr>
          <w:bCs/>
          <w:color w:val="000000" w:themeColor="text1"/>
          <w:sz w:val="24"/>
          <w:szCs w:val="24"/>
        </w:rPr>
        <w:t xml:space="preserve"> </w:t>
      </w:r>
      <w:r w:rsidR="00667178" w:rsidRPr="00A666CD">
        <w:rPr>
          <w:bCs/>
          <w:color w:val="000000" w:themeColor="text1"/>
          <w:sz w:val="24"/>
          <w:szCs w:val="24"/>
        </w:rPr>
        <w:t>Il codice genetico. La trad</w:t>
      </w:r>
      <w:r w:rsidR="00DB7CAD" w:rsidRPr="00A666CD">
        <w:rPr>
          <w:bCs/>
          <w:color w:val="000000" w:themeColor="text1"/>
          <w:sz w:val="24"/>
          <w:szCs w:val="24"/>
        </w:rPr>
        <w:t>uzione: dall’RNA alle proteine.</w:t>
      </w:r>
      <w:r w:rsidR="00673E17" w:rsidRPr="00A666CD">
        <w:rPr>
          <w:bCs/>
          <w:color w:val="000000" w:themeColor="text1"/>
          <w:sz w:val="24"/>
          <w:szCs w:val="24"/>
        </w:rPr>
        <w:t xml:space="preserve"> </w:t>
      </w:r>
      <w:r w:rsidR="005B71D1" w:rsidRPr="00A666CD">
        <w:rPr>
          <w:bCs/>
          <w:color w:val="000000" w:themeColor="text1"/>
          <w:sz w:val="24"/>
          <w:szCs w:val="24"/>
        </w:rPr>
        <w:t xml:space="preserve"> I principi generali della regolazione genica. La regolazione genica nei procarioti: l’operone. Cenni sulla regolazione genica negli eucarioti.</w:t>
      </w:r>
    </w:p>
    <w:p w14:paraId="2C551AF7" w14:textId="60261C8B" w:rsidR="00A54D4E" w:rsidRPr="00A666CD" w:rsidRDefault="00A54D4E" w:rsidP="00673E17">
      <w:pPr>
        <w:spacing w:after="0" w:line="240" w:lineRule="atLeast"/>
        <w:rPr>
          <w:bCs/>
          <w:color w:val="000000" w:themeColor="text1"/>
          <w:sz w:val="24"/>
          <w:szCs w:val="24"/>
        </w:rPr>
      </w:pPr>
    </w:p>
    <w:p w14:paraId="3121E02E" w14:textId="77777777" w:rsidR="00700DF0" w:rsidRPr="00A666CD" w:rsidRDefault="00700DF0" w:rsidP="00673E17">
      <w:pPr>
        <w:spacing w:after="0" w:line="240" w:lineRule="atLeast"/>
        <w:rPr>
          <w:bCs/>
          <w:color w:val="000000" w:themeColor="text1"/>
          <w:sz w:val="24"/>
          <w:szCs w:val="24"/>
        </w:rPr>
      </w:pPr>
    </w:p>
    <w:p w14:paraId="2290D064" w14:textId="1B23D03C" w:rsidR="00700DF0" w:rsidRPr="00A666CD" w:rsidRDefault="00A54D4E" w:rsidP="001861B8">
      <w:pPr>
        <w:spacing w:after="0" w:line="240" w:lineRule="atLeast"/>
        <w:rPr>
          <w:bCs/>
          <w:color w:val="000000" w:themeColor="text1"/>
          <w:sz w:val="24"/>
          <w:szCs w:val="24"/>
          <w:u w:val="single"/>
        </w:rPr>
      </w:pPr>
      <w:r w:rsidRPr="00A666CD">
        <w:rPr>
          <w:bCs/>
          <w:color w:val="000000" w:themeColor="text1"/>
          <w:sz w:val="24"/>
          <w:szCs w:val="24"/>
        </w:rPr>
        <w:t>Modulo 4:</w:t>
      </w:r>
      <w:r w:rsidR="00700DF0" w:rsidRPr="00A666CD">
        <w:rPr>
          <w:bCs/>
          <w:color w:val="000000" w:themeColor="text1"/>
          <w:sz w:val="24"/>
          <w:szCs w:val="24"/>
        </w:rPr>
        <w:t xml:space="preserve"> </w:t>
      </w:r>
      <w:r w:rsidR="00700DF0" w:rsidRPr="00A666CD">
        <w:rPr>
          <w:bCs/>
          <w:color w:val="000000" w:themeColor="text1"/>
          <w:sz w:val="24"/>
          <w:szCs w:val="24"/>
          <w:u w:val="single"/>
        </w:rPr>
        <w:t>Le mutazioni e le tecniche per studiare il DNA</w:t>
      </w:r>
      <w:r w:rsidRPr="00A666CD">
        <w:rPr>
          <w:bCs/>
          <w:color w:val="000000" w:themeColor="text1"/>
          <w:sz w:val="24"/>
          <w:szCs w:val="24"/>
          <w:u w:val="single"/>
        </w:rPr>
        <w:t xml:space="preserve">   </w:t>
      </w:r>
    </w:p>
    <w:p w14:paraId="2763D604" w14:textId="77777777" w:rsidR="00700DF0" w:rsidRPr="00A666CD" w:rsidRDefault="00700DF0" w:rsidP="001861B8">
      <w:pPr>
        <w:spacing w:after="0" w:line="240" w:lineRule="atLeast"/>
        <w:rPr>
          <w:bCs/>
          <w:color w:val="000000" w:themeColor="text1"/>
          <w:sz w:val="24"/>
          <w:szCs w:val="24"/>
          <w:u w:val="single"/>
        </w:rPr>
      </w:pPr>
      <w:r w:rsidRPr="00A666CD">
        <w:rPr>
          <w:bCs/>
          <w:color w:val="000000" w:themeColor="text1"/>
          <w:sz w:val="24"/>
          <w:szCs w:val="24"/>
        </w:rPr>
        <w:t>Le Mutazioni: cosa sono e come si generano. Le mutazioni e le malattie genetiche. Le tecniche per manipolare il DNA. La diagnosi e la cura delle malattie genetiche.</w:t>
      </w:r>
      <w:r w:rsidR="00A54D4E" w:rsidRPr="00A666CD">
        <w:rPr>
          <w:bCs/>
          <w:color w:val="000000" w:themeColor="text1"/>
          <w:sz w:val="24"/>
          <w:szCs w:val="24"/>
          <w:u w:val="single"/>
        </w:rPr>
        <w:t xml:space="preserve">  </w:t>
      </w:r>
    </w:p>
    <w:p w14:paraId="1538BBDF" w14:textId="77777777" w:rsidR="00700DF0" w:rsidRPr="00A666CD" w:rsidRDefault="00A54D4E" w:rsidP="001861B8">
      <w:pPr>
        <w:spacing w:after="0" w:line="240" w:lineRule="atLeast"/>
        <w:rPr>
          <w:bCs/>
          <w:color w:val="000000" w:themeColor="text1"/>
          <w:sz w:val="24"/>
          <w:szCs w:val="24"/>
          <w:u w:val="single"/>
        </w:rPr>
      </w:pPr>
      <w:r w:rsidRPr="00A666CD">
        <w:rPr>
          <w:bCs/>
          <w:color w:val="000000" w:themeColor="text1"/>
          <w:sz w:val="24"/>
          <w:szCs w:val="24"/>
          <w:u w:val="single"/>
        </w:rPr>
        <w:t xml:space="preserve">       </w:t>
      </w:r>
    </w:p>
    <w:p w14:paraId="7B7F0476" w14:textId="7BA21CD3" w:rsidR="00700DF0" w:rsidRPr="00A666CD" w:rsidRDefault="00A54D4E" w:rsidP="001861B8">
      <w:pPr>
        <w:spacing w:after="0" w:line="240" w:lineRule="atLeast"/>
        <w:rPr>
          <w:bCs/>
          <w:color w:val="000000" w:themeColor="text1"/>
          <w:sz w:val="24"/>
          <w:szCs w:val="24"/>
          <w:u w:val="single"/>
        </w:rPr>
      </w:pPr>
      <w:r w:rsidRPr="00A666CD">
        <w:rPr>
          <w:bCs/>
          <w:color w:val="000000" w:themeColor="text1"/>
          <w:sz w:val="24"/>
          <w:szCs w:val="24"/>
          <w:u w:val="single"/>
        </w:rPr>
        <w:t xml:space="preserve">                                                                                                                                                                                                       </w:t>
      </w:r>
      <w:r w:rsidR="001861B8" w:rsidRPr="00A666CD">
        <w:rPr>
          <w:bCs/>
          <w:color w:val="000000" w:themeColor="text1"/>
          <w:sz w:val="24"/>
          <w:szCs w:val="24"/>
        </w:rPr>
        <w:t xml:space="preserve"> </w:t>
      </w:r>
      <w:r w:rsidR="00700DF0" w:rsidRPr="00A666CD">
        <w:rPr>
          <w:bCs/>
          <w:color w:val="000000" w:themeColor="text1"/>
          <w:sz w:val="24"/>
          <w:szCs w:val="24"/>
        </w:rPr>
        <w:t xml:space="preserve">Modulo 5: </w:t>
      </w:r>
      <w:r w:rsidR="00700DF0" w:rsidRPr="00A666CD">
        <w:rPr>
          <w:bCs/>
          <w:color w:val="000000" w:themeColor="text1"/>
          <w:sz w:val="24"/>
          <w:szCs w:val="24"/>
          <w:u w:val="single"/>
        </w:rPr>
        <w:t>La genetica e lo studio dei processi evolutivi:</w:t>
      </w:r>
    </w:p>
    <w:p w14:paraId="3AEBC626" w14:textId="52D6F28C" w:rsidR="00700DF0" w:rsidRPr="00A666CD" w:rsidRDefault="00700DF0" w:rsidP="001861B8">
      <w:pPr>
        <w:spacing w:after="0" w:line="240" w:lineRule="atLeast"/>
        <w:rPr>
          <w:bCs/>
          <w:color w:val="000000" w:themeColor="text1"/>
          <w:sz w:val="24"/>
          <w:szCs w:val="24"/>
        </w:rPr>
      </w:pPr>
      <w:r w:rsidRPr="00A666CD">
        <w:rPr>
          <w:bCs/>
          <w:color w:val="000000" w:themeColor="text1"/>
          <w:sz w:val="24"/>
          <w:szCs w:val="24"/>
        </w:rPr>
        <w:t>La genetica di popolazione. Fattori che inducono la variabilità. Fattori che alterano le frequenze alleliche. L’effetto della selezione naturale.</w:t>
      </w:r>
    </w:p>
    <w:p w14:paraId="40ED13CF" w14:textId="621DD39A" w:rsidR="00700DF0" w:rsidRDefault="00700DF0" w:rsidP="001861B8">
      <w:pPr>
        <w:spacing w:after="0" w:line="240" w:lineRule="atLeast"/>
        <w:rPr>
          <w:bCs/>
          <w:sz w:val="24"/>
          <w:szCs w:val="24"/>
          <w:u w:val="single"/>
        </w:rPr>
      </w:pPr>
    </w:p>
    <w:p w14:paraId="2D4B9EE7" w14:textId="3BAC5123" w:rsidR="00700DF0" w:rsidRDefault="00700DF0" w:rsidP="001861B8">
      <w:pPr>
        <w:spacing w:after="0" w:line="240" w:lineRule="atLeast"/>
        <w:rPr>
          <w:bCs/>
          <w:sz w:val="24"/>
          <w:szCs w:val="24"/>
          <w:u w:val="single"/>
        </w:rPr>
      </w:pPr>
    </w:p>
    <w:p w14:paraId="21016E66" w14:textId="285CE7C8" w:rsidR="00BA0426" w:rsidRDefault="00BA0426" w:rsidP="00BA0426">
      <w:pPr>
        <w:spacing w:after="0"/>
        <w:rPr>
          <w:bCs/>
          <w:sz w:val="24"/>
          <w:szCs w:val="24"/>
          <w:u w:val="single"/>
        </w:rPr>
      </w:pPr>
      <w:r w:rsidRPr="00BF3313">
        <w:rPr>
          <w:bCs/>
          <w:sz w:val="24"/>
          <w:szCs w:val="24"/>
        </w:rPr>
        <w:t xml:space="preserve">Modulo </w:t>
      </w:r>
      <w:r>
        <w:rPr>
          <w:bCs/>
          <w:sz w:val="24"/>
          <w:szCs w:val="24"/>
        </w:rPr>
        <w:t xml:space="preserve">di educazione civica: </w:t>
      </w:r>
      <w:r w:rsidR="004C21F0">
        <w:rPr>
          <w:bCs/>
          <w:sz w:val="24"/>
          <w:szCs w:val="24"/>
          <w:u w:val="single"/>
        </w:rPr>
        <w:t>LE DONNE E LA SCIENZA: ROSALIND FRANKLIN E RITA LEVI MONTALCINI</w:t>
      </w:r>
    </w:p>
    <w:p w14:paraId="5CB18328" w14:textId="77777777" w:rsidR="00BA0426" w:rsidRDefault="00BA0426" w:rsidP="001861B8">
      <w:pPr>
        <w:spacing w:after="0" w:line="240" w:lineRule="atLeast"/>
        <w:rPr>
          <w:bCs/>
          <w:sz w:val="24"/>
          <w:szCs w:val="24"/>
          <w:u w:val="single"/>
        </w:rPr>
      </w:pPr>
    </w:p>
    <w:p w14:paraId="491D9AEE" w14:textId="77777777" w:rsidR="00700DF0" w:rsidRPr="00673E17" w:rsidRDefault="00700DF0" w:rsidP="001861B8">
      <w:pPr>
        <w:spacing w:after="0" w:line="240" w:lineRule="atLeast"/>
        <w:rPr>
          <w:bCs/>
          <w:sz w:val="24"/>
          <w:szCs w:val="24"/>
        </w:rPr>
      </w:pPr>
    </w:p>
    <w:p w14:paraId="14EBCDA0" w14:textId="77777777" w:rsidR="00E27D8B" w:rsidRPr="00673E17" w:rsidRDefault="001861B8" w:rsidP="00DC3F66">
      <w:pPr>
        <w:spacing w:after="0" w:line="240" w:lineRule="atLeast"/>
        <w:rPr>
          <w:bCs/>
          <w:sz w:val="24"/>
          <w:szCs w:val="24"/>
        </w:rPr>
      </w:pPr>
      <w:r w:rsidRPr="00673E17">
        <w:rPr>
          <w:bCs/>
          <w:sz w:val="24"/>
          <w:szCs w:val="24"/>
        </w:rPr>
        <w:t>Libri di testo adottati:</w:t>
      </w:r>
    </w:p>
    <w:p w14:paraId="14EBCDA1" w14:textId="1E039DEE" w:rsidR="00E27D8B" w:rsidRPr="00673E17" w:rsidRDefault="001861B8" w:rsidP="00E27D8B">
      <w:pPr>
        <w:spacing w:after="0" w:line="240" w:lineRule="atLeast"/>
        <w:rPr>
          <w:sz w:val="24"/>
          <w:szCs w:val="24"/>
        </w:rPr>
      </w:pPr>
      <w:r w:rsidRPr="00673E17">
        <w:rPr>
          <w:sz w:val="24"/>
          <w:szCs w:val="24"/>
        </w:rPr>
        <w:t>1- Chimica: “</w:t>
      </w:r>
      <w:proofErr w:type="gramStart"/>
      <w:r w:rsidRPr="00673E17">
        <w:rPr>
          <w:sz w:val="24"/>
          <w:szCs w:val="24"/>
        </w:rPr>
        <w:t xml:space="preserve">Chimica </w:t>
      </w:r>
      <w:r w:rsidR="003C5AAA">
        <w:rPr>
          <w:sz w:val="24"/>
          <w:szCs w:val="24"/>
        </w:rPr>
        <w:t xml:space="preserve"> più</w:t>
      </w:r>
      <w:proofErr w:type="gramEnd"/>
      <w:r w:rsidRPr="00673E17">
        <w:rPr>
          <w:sz w:val="24"/>
          <w:szCs w:val="24"/>
        </w:rPr>
        <w:t>”</w:t>
      </w:r>
      <w:r w:rsidR="003C5AAA">
        <w:rPr>
          <w:sz w:val="24"/>
          <w:szCs w:val="24"/>
        </w:rPr>
        <w:t xml:space="preserve">, Posca, </w:t>
      </w:r>
      <w:proofErr w:type="spellStart"/>
      <w:r w:rsidR="002D64FF" w:rsidRPr="00673E17">
        <w:rPr>
          <w:sz w:val="24"/>
          <w:szCs w:val="24"/>
        </w:rPr>
        <w:t>F</w:t>
      </w:r>
      <w:r w:rsidR="003C5AAA">
        <w:rPr>
          <w:sz w:val="24"/>
          <w:szCs w:val="24"/>
        </w:rPr>
        <w:t>iorani</w:t>
      </w:r>
      <w:proofErr w:type="spellEnd"/>
      <w:r w:rsidRPr="00673E17">
        <w:rPr>
          <w:sz w:val="24"/>
          <w:szCs w:val="24"/>
        </w:rPr>
        <w:t>; Zanichelli.                                                                                         2- Biologia: “</w:t>
      </w:r>
      <w:r w:rsidR="003C5AAA">
        <w:rPr>
          <w:sz w:val="24"/>
          <w:szCs w:val="24"/>
        </w:rPr>
        <w:t>N</w:t>
      </w:r>
      <w:r w:rsidRPr="00673E17">
        <w:rPr>
          <w:sz w:val="24"/>
          <w:szCs w:val="24"/>
        </w:rPr>
        <w:t>uov</w:t>
      </w:r>
      <w:r w:rsidR="003C5AAA">
        <w:rPr>
          <w:sz w:val="24"/>
          <w:szCs w:val="24"/>
        </w:rPr>
        <w:t xml:space="preserve">a </w:t>
      </w:r>
      <w:r w:rsidRPr="00673E17">
        <w:rPr>
          <w:sz w:val="24"/>
          <w:szCs w:val="24"/>
        </w:rPr>
        <w:t>biologia</w:t>
      </w:r>
      <w:r w:rsidR="003C5AAA">
        <w:rPr>
          <w:sz w:val="24"/>
          <w:szCs w:val="24"/>
        </w:rPr>
        <w:t>.</w:t>
      </w:r>
      <w:r w:rsidRPr="00673E17">
        <w:rPr>
          <w:sz w:val="24"/>
          <w:szCs w:val="24"/>
        </w:rPr>
        <w:t xml:space="preserve"> blu”;</w:t>
      </w:r>
      <w:r w:rsidR="003C5AAA">
        <w:rPr>
          <w:sz w:val="24"/>
          <w:szCs w:val="24"/>
        </w:rPr>
        <w:t xml:space="preserve"> </w:t>
      </w:r>
      <w:proofErr w:type="spellStart"/>
      <w:r w:rsidR="003C5AAA">
        <w:rPr>
          <w:sz w:val="24"/>
          <w:szCs w:val="24"/>
        </w:rPr>
        <w:t>Sadava</w:t>
      </w:r>
      <w:proofErr w:type="spellEnd"/>
      <w:r w:rsidR="003C5AAA">
        <w:rPr>
          <w:sz w:val="24"/>
          <w:szCs w:val="24"/>
        </w:rPr>
        <w:t xml:space="preserve">, </w:t>
      </w:r>
      <w:proofErr w:type="spellStart"/>
      <w:r w:rsidR="003C5AAA">
        <w:rPr>
          <w:sz w:val="24"/>
          <w:szCs w:val="24"/>
        </w:rPr>
        <w:t>Hillis</w:t>
      </w:r>
      <w:proofErr w:type="spellEnd"/>
      <w:r w:rsidR="003C5AAA">
        <w:rPr>
          <w:sz w:val="24"/>
          <w:szCs w:val="24"/>
        </w:rPr>
        <w:t xml:space="preserve">, </w:t>
      </w:r>
      <w:proofErr w:type="spellStart"/>
      <w:r w:rsidR="003C5AAA">
        <w:rPr>
          <w:sz w:val="24"/>
          <w:szCs w:val="24"/>
        </w:rPr>
        <w:t>Heller</w:t>
      </w:r>
      <w:proofErr w:type="spellEnd"/>
      <w:r w:rsidR="003C5AAA">
        <w:rPr>
          <w:sz w:val="24"/>
          <w:szCs w:val="24"/>
        </w:rPr>
        <w:t>, Hacker</w:t>
      </w:r>
      <w:r w:rsidRPr="00673E17">
        <w:rPr>
          <w:sz w:val="24"/>
          <w:szCs w:val="24"/>
        </w:rPr>
        <w:t xml:space="preserve">; Zanichelli.                                                                                                                  </w:t>
      </w:r>
    </w:p>
    <w:p w14:paraId="14EBCDA2" w14:textId="77777777" w:rsidR="00E27D8B" w:rsidRPr="00673E17" w:rsidRDefault="00E27D8B" w:rsidP="00DC3F66">
      <w:pPr>
        <w:spacing w:after="0" w:line="240" w:lineRule="atLeast"/>
        <w:rPr>
          <w:bCs/>
          <w:sz w:val="24"/>
          <w:szCs w:val="24"/>
        </w:rPr>
      </w:pPr>
    </w:p>
    <w:p w14:paraId="14EBCDA3" w14:textId="2D41D5FB" w:rsidR="00E27D8B" w:rsidRDefault="00E27D8B" w:rsidP="00DC3F66">
      <w:pPr>
        <w:spacing w:after="0" w:line="240" w:lineRule="atLeast"/>
        <w:rPr>
          <w:bCs/>
          <w:sz w:val="24"/>
          <w:szCs w:val="24"/>
        </w:rPr>
      </w:pPr>
    </w:p>
    <w:p w14:paraId="51BAC07F" w14:textId="77777777" w:rsidR="00BA0426" w:rsidRPr="00673E17" w:rsidRDefault="00BA0426" w:rsidP="00DC3F66">
      <w:pPr>
        <w:spacing w:after="0" w:line="240" w:lineRule="atLeast"/>
        <w:rPr>
          <w:bCs/>
          <w:sz w:val="24"/>
          <w:szCs w:val="24"/>
        </w:rPr>
      </w:pPr>
    </w:p>
    <w:p w14:paraId="52005AC8" w14:textId="3D98CDC9" w:rsidR="00371D7F" w:rsidRPr="00371D7F" w:rsidRDefault="00DC3F66" w:rsidP="00371D7F">
      <w:pPr>
        <w:spacing w:line="240" w:lineRule="auto"/>
        <w:contextualSpacing/>
        <w:mirrorIndents/>
        <w:rPr>
          <w:b/>
          <w:bCs/>
          <w:sz w:val="24"/>
          <w:szCs w:val="24"/>
        </w:rPr>
      </w:pPr>
      <w:r w:rsidRPr="00673E17">
        <w:rPr>
          <w:bCs/>
          <w:sz w:val="24"/>
          <w:szCs w:val="24"/>
        </w:rPr>
        <w:t>Sezze,</w:t>
      </w:r>
      <w:r w:rsidR="001861B8" w:rsidRPr="00673E17">
        <w:rPr>
          <w:bCs/>
          <w:sz w:val="24"/>
          <w:szCs w:val="24"/>
        </w:rPr>
        <w:t xml:space="preserve"> </w:t>
      </w:r>
      <w:r w:rsidR="00A666CD">
        <w:rPr>
          <w:bCs/>
          <w:sz w:val="24"/>
          <w:szCs w:val="24"/>
        </w:rPr>
        <w:t>26</w:t>
      </w:r>
      <w:r w:rsidR="009C7ACA" w:rsidRPr="00673E17">
        <w:rPr>
          <w:bCs/>
          <w:sz w:val="24"/>
          <w:szCs w:val="24"/>
        </w:rPr>
        <w:t>/</w:t>
      </w:r>
      <w:r w:rsidR="006C4A3F">
        <w:rPr>
          <w:bCs/>
          <w:sz w:val="24"/>
          <w:szCs w:val="24"/>
        </w:rPr>
        <w:t>0</w:t>
      </w:r>
      <w:r w:rsidR="00371D7F">
        <w:rPr>
          <w:bCs/>
          <w:sz w:val="24"/>
          <w:szCs w:val="24"/>
        </w:rPr>
        <w:t>5</w:t>
      </w:r>
      <w:r w:rsidR="009C7ACA" w:rsidRPr="00673E17">
        <w:rPr>
          <w:bCs/>
          <w:sz w:val="24"/>
          <w:szCs w:val="24"/>
        </w:rPr>
        <w:t>/202</w:t>
      </w:r>
      <w:r w:rsidR="00A666CD">
        <w:rPr>
          <w:bCs/>
          <w:sz w:val="24"/>
          <w:szCs w:val="24"/>
        </w:rPr>
        <w:t>5</w:t>
      </w:r>
      <w:r w:rsidRPr="00673E17">
        <w:rPr>
          <w:bCs/>
          <w:sz w:val="24"/>
          <w:szCs w:val="24"/>
        </w:rPr>
        <w:t xml:space="preserve">                                                                                Il</w:t>
      </w:r>
      <w:r w:rsidR="00371D7F">
        <w:rPr>
          <w:bCs/>
          <w:sz w:val="24"/>
          <w:szCs w:val="24"/>
        </w:rPr>
        <w:t xml:space="preserve"> </w:t>
      </w:r>
      <w:r w:rsidRPr="00673E17">
        <w:rPr>
          <w:bCs/>
          <w:sz w:val="24"/>
          <w:szCs w:val="24"/>
        </w:rPr>
        <w:t>docente</w:t>
      </w:r>
      <w:r w:rsidR="00673E17">
        <w:rPr>
          <w:bCs/>
          <w:sz w:val="24"/>
          <w:szCs w:val="24"/>
        </w:rPr>
        <w:t xml:space="preserve">                                                                                                                                                                 </w:t>
      </w:r>
      <w:r w:rsidR="00673E17">
        <w:rPr>
          <w:bCs/>
          <w:color w:val="FFFFFF" w:themeColor="background1"/>
          <w:sz w:val="24"/>
          <w:szCs w:val="24"/>
        </w:rPr>
        <w:t xml:space="preserve">a                                                                                       </w:t>
      </w:r>
      <w:proofErr w:type="gramStart"/>
      <w:r w:rsidR="00673E17">
        <w:rPr>
          <w:bCs/>
          <w:color w:val="FFFFFF" w:themeColor="background1"/>
          <w:sz w:val="24"/>
          <w:szCs w:val="24"/>
        </w:rPr>
        <w:t xml:space="preserve">  </w:t>
      </w:r>
      <w:r w:rsidR="00700DF0">
        <w:rPr>
          <w:bCs/>
          <w:color w:val="FFFFFF" w:themeColor="background1"/>
          <w:sz w:val="24"/>
          <w:szCs w:val="24"/>
        </w:rPr>
        <w:t>.</w:t>
      </w:r>
      <w:proofErr w:type="gramEnd"/>
      <w:r w:rsidR="00371D7F" w:rsidRPr="00371D7F">
        <w:rPr>
          <w:b/>
          <w:bCs/>
          <w:sz w:val="24"/>
          <w:szCs w:val="24"/>
        </w:rPr>
        <w:t>Prof.ssa Alessandra Di Toppa</w:t>
      </w:r>
    </w:p>
    <w:p w14:paraId="72A788EA" w14:textId="77777777" w:rsidR="00371D7F" w:rsidRPr="00673E17" w:rsidRDefault="00371D7F" w:rsidP="00371D7F">
      <w:pPr>
        <w:spacing w:after="0" w:line="240" w:lineRule="auto"/>
        <w:contextualSpacing/>
        <w:mirrorIndents/>
        <w:rPr>
          <w:bCs/>
          <w:sz w:val="24"/>
          <w:szCs w:val="24"/>
        </w:rPr>
      </w:pPr>
    </w:p>
    <w:p w14:paraId="14EBCDA4" w14:textId="203C662E" w:rsidR="00DC3F66" w:rsidRPr="00673E17" w:rsidRDefault="00DC3F66" w:rsidP="00371D7F">
      <w:pPr>
        <w:spacing w:after="0" w:line="240" w:lineRule="auto"/>
        <w:contextualSpacing/>
        <w:mirrorIndents/>
        <w:rPr>
          <w:bCs/>
          <w:color w:val="FFFFFF" w:themeColor="background1"/>
          <w:sz w:val="24"/>
          <w:szCs w:val="24"/>
        </w:rPr>
      </w:pPr>
    </w:p>
    <w:p w14:paraId="14EBCDA5" w14:textId="57B19079" w:rsidR="0020489F" w:rsidRPr="00673E17" w:rsidRDefault="00410E29" w:rsidP="00371D7F">
      <w:pPr>
        <w:spacing w:line="240" w:lineRule="auto"/>
        <w:contextualSpacing/>
        <w:mirrorIndents/>
        <w:jc w:val="both"/>
        <w:rPr>
          <w:bCs/>
          <w:sz w:val="24"/>
          <w:szCs w:val="24"/>
        </w:rPr>
      </w:pPr>
      <w:r w:rsidRPr="00673E17">
        <w:rPr>
          <w:bCs/>
          <w:sz w:val="24"/>
          <w:szCs w:val="24"/>
        </w:rPr>
        <w:t xml:space="preserve">                                            </w:t>
      </w:r>
      <w:r w:rsidR="0020489F" w:rsidRPr="00673E17">
        <w:rPr>
          <w:bCs/>
          <w:sz w:val="24"/>
          <w:szCs w:val="24"/>
          <w:u w:val="single"/>
        </w:rPr>
        <w:t xml:space="preserve">                                                                                                                                                                            </w:t>
      </w:r>
      <w:r w:rsidR="00371D7F">
        <w:rPr>
          <w:bCs/>
          <w:sz w:val="24"/>
          <w:szCs w:val="24"/>
          <w:u w:val="single"/>
        </w:rPr>
        <w:t xml:space="preserve">       </w:t>
      </w:r>
    </w:p>
    <w:p w14:paraId="6F6F8A31" w14:textId="77777777" w:rsidR="00700DF0" w:rsidRPr="00673E17" w:rsidRDefault="00700DF0" w:rsidP="00371D7F">
      <w:pPr>
        <w:spacing w:line="240" w:lineRule="auto"/>
        <w:contextualSpacing/>
        <w:mirrorIndents/>
        <w:rPr>
          <w:sz w:val="24"/>
          <w:szCs w:val="24"/>
        </w:rPr>
      </w:pPr>
    </w:p>
    <w:sectPr w:rsidR="00700DF0" w:rsidRPr="00673E17" w:rsidSect="00471D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65"/>
    <w:rsid w:val="00041F2B"/>
    <w:rsid w:val="00092677"/>
    <w:rsid w:val="000C3E49"/>
    <w:rsid w:val="001861B8"/>
    <w:rsid w:val="001A6EA4"/>
    <w:rsid w:val="001D2D69"/>
    <w:rsid w:val="001D39D5"/>
    <w:rsid w:val="0020489F"/>
    <w:rsid w:val="002070E3"/>
    <w:rsid w:val="002567D9"/>
    <w:rsid w:val="002D5155"/>
    <w:rsid w:val="002D64FF"/>
    <w:rsid w:val="003445D0"/>
    <w:rsid w:val="00347833"/>
    <w:rsid w:val="0036189C"/>
    <w:rsid w:val="00371D7F"/>
    <w:rsid w:val="003C5AAA"/>
    <w:rsid w:val="00410E29"/>
    <w:rsid w:val="00471D52"/>
    <w:rsid w:val="004C21F0"/>
    <w:rsid w:val="00506598"/>
    <w:rsid w:val="00526D13"/>
    <w:rsid w:val="00572318"/>
    <w:rsid w:val="005863C7"/>
    <w:rsid w:val="005B4F62"/>
    <w:rsid w:val="005B69BA"/>
    <w:rsid w:val="005B71D1"/>
    <w:rsid w:val="005F3B61"/>
    <w:rsid w:val="00667178"/>
    <w:rsid w:val="00673E17"/>
    <w:rsid w:val="006A6B4B"/>
    <w:rsid w:val="006C4A3F"/>
    <w:rsid w:val="00700DF0"/>
    <w:rsid w:val="0075428B"/>
    <w:rsid w:val="00755877"/>
    <w:rsid w:val="007850E3"/>
    <w:rsid w:val="007D25AF"/>
    <w:rsid w:val="00800782"/>
    <w:rsid w:val="0081390A"/>
    <w:rsid w:val="00867765"/>
    <w:rsid w:val="00877DA3"/>
    <w:rsid w:val="008A387C"/>
    <w:rsid w:val="008A618A"/>
    <w:rsid w:val="008E0D56"/>
    <w:rsid w:val="0094210D"/>
    <w:rsid w:val="009C7ACA"/>
    <w:rsid w:val="00A24795"/>
    <w:rsid w:val="00A54D4E"/>
    <w:rsid w:val="00A666CD"/>
    <w:rsid w:val="00A71F3C"/>
    <w:rsid w:val="00A7656F"/>
    <w:rsid w:val="00AD0A62"/>
    <w:rsid w:val="00B02FB5"/>
    <w:rsid w:val="00BA0426"/>
    <w:rsid w:val="00BF33FE"/>
    <w:rsid w:val="00C37386"/>
    <w:rsid w:val="00C43955"/>
    <w:rsid w:val="00C446BC"/>
    <w:rsid w:val="00C647CA"/>
    <w:rsid w:val="00C72358"/>
    <w:rsid w:val="00C80AE0"/>
    <w:rsid w:val="00C8260E"/>
    <w:rsid w:val="00D06E39"/>
    <w:rsid w:val="00D3068E"/>
    <w:rsid w:val="00DB123B"/>
    <w:rsid w:val="00DB7CAD"/>
    <w:rsid w:val="00DC3F66"/>
    <w:rsid w:val="00E27D8B"/>
    <w:rsid w:val="00EB4CB3"/>
    <w:rsid w:val="00EF6F33"/>
    <w:rsid w:val="00F737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CD84"/>
  <w15:docId w15:val="{6F6F92A6-C0ED-419E-BF66-C7EBADC62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77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5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5059">
      <w:bodyDiv w:val="1"/>
      <w:marLeft w:val="0"/>
      <w:marRight w:val="0"/>
      <w:marTop w:val="0"/>
      <w:marBottom w:val="0"/>
      <w:divBdr>
        <w:top w:val="none" w:sz="0" w:space="0" w:color="auto"/>
        <w:left w:val="none" w:sz="0" w:space="0" w:color="auto"/>
        <w:bottom w:val="none" w:sz="0" w:space="0" w:color="auto"/>
        <w:right w:val="none" w:sz="0" w:space="0" w:color="auto"/>
      </w:divBdr>
    </w:div>
    <w:div w:id="187380121">
      <w:bodyDiv w:val="1"/>
      <w:marLeft w:val="0"/>
      <w:marRight w:val="0"/>
      <w:marTop w:val="0"/>
      <w:marBottom w:val="0"/>
      <w:divBdr>
        <w:top w:val="none" w:sz="0" w:space="0" w:color="auto"/>
        <w:left w:val="none" w:sz="0" w:space="0" w:color="auto"/>
        <w:bottom w:val="none" w:sz="0" w:space="0" w:color="auto"/>
        <w:right w:val="none" w:sz="0" w:space="0" w:color="auto"/>
      </w:divBdr>
    </w:div>
    <w:div w:id="97544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989F7-F806-44DA-B227-A5C16280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1017</Words>
  <Characters>5800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Alessandra Di Toppa</cp:lastModifiedBy>
  <cp:revision>6</cp:revision>
  <dcterms:created xsi:type="dcterms:W3CDTF">2024-05-26T07:48:00Z</dcterms:created>
  <dcterms:modified xsi:type="dcterms:W3CDTF">2025-05-28T08:14:00Z</dcterms:modified>
</cp:coreProperties>
</file>